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AB" w:rsidRPr="00BE1AB0" w:rsidRDefault="003E55AB" w:rsidP="00C85216">
      <w:pPr>
        <w:suppressAutoHyphens w:val="0"/>
        <w:autoSpaceDN w:val="0"/>
        <w:adjustRightInd w:val="0"/>
        <w:jc w:val="center"/>
        <w:rPr>
          <w:rFonts w:asciiTheme="minorHAnsi" w:hAnsiTheme="minorHAnsi" w:cs="Cambria"/>
          <w:b/>
          <w:bCs/>
          <w:color w:val="000000"/>
          <w:sz w:val="22"/>
          <w:szCs w:val="22"/>
          <w:lang w:val="hr-HR" w:eastAsia="en-US"/>
        </w:rPr>
      </w:pPr>
      <w:bookmarkStart w:id="0" w:name="_GoBack"/>
      <w:bookmarkEnd w:id="0"/>
      <w:r w:rsidRPr="00BE1AB0">
        <w:rPr>
          <w:rFonts w:asciiTheme="minorHAnsi" w:hAnsiTheme="minorHAnsi" w:cs="Cambria"/>
          <w:b/>
          <w:bCs/>
          <w:color w:val="000000"/>
          <w:sz w:val="22"/>
          <w:szCs w:val="22"/>
          <w:lang w:val="hr-HR" w:eastAsia="en-US"/>
        </w:rPr>
        <w:t xml:space="preserve">IZJAVA </w:t>
      </w:r>
      <w:r w:rsidR="002F7E09" w:rsidRPr="00BE1AB0">
        <w:rPr>
          <w:rFonts w:asciiTheme="minorHAnsi" w:hAnsiTheme="minorHAnsi" w:cs="Cambria"/>
          <w:b/>
          <w:bCs/>
          <w:color w:val="000000"/>
          <w:sz w:val="22"/>
          <w:szCs w:val="22"/>
          <w:lang w:val="hr-HR" w:eastAsia="en-US"/>
        </w:rPr>
        <w:t>O DRŽAVN</w:t>
      </w:r>
      <w:r w:rsidR="00E4567C" w:rsidRPr="00BE1AB0">
        <w:rPr>
          <w:rFonts w:asciiTheme="minorHAnsi" w:hAnsiTheme="minorHAnsi" w:cs="Cambria"/>
          <w:b/>
          <w:bCs/>
          <w:color w:val="000000"/>
          <w:sz w:val="22"/>
          <w:szCs w:val="22"/>
          <w:lang w:val="hr-HR" w:eastAsia="en-US"/>
        </w:rPr>
        <w:t>I</w:t>
      </w:r>
      <w:r w:rsidR="002F7E09" w:rsidRPr="00BE1AB0">
        <w:rPr>
          <w:rFonts w:asciiTheme="minorHAnsi" w:hAnsiTheme="minorHAnsi" w:cs="Cambria"/>
          <w:b/>
          <w:bCs/>
          <w:color w:val="000000"/>
          <w:sz w:val="22"/>
          <w:szCs w:val="22"/>
          <w:lang w:val="hr-HR" w:eastAsia="en-US"/>
        </w:rPr>
        <w:t>M POTPORAMA</w:t>
      </w:r>
    </w:p>
    <w:p w:rsidR="00E65D86" w:rsidRPr="00BE1AB0" w:rsidRDefault="00E65D86" w:rsidP="00C85216">
      <w:pPr>
        <w:suppressAutoHyphens w:val="0"/>
        <w:autoSpaceDN w:val="0"/>
        <w:adjustRightInd w:val="0"/>
        <w:jc w:val="center"/>
        <w:rPr>
          <w:rFonts w:asciiTheme="minorHAnsi" w:hAnsiTheme="minorHAnsi" w:cs="Cambria"/>
          <w:color w:val="000000"/>
          <w:sz w:val="22"/>
          <w:szCs w:val="22"/>
          <w:lang w:val="hr-HR" w:eastAsia="en-US"/>
        </w:rPr>
      </w:pPr>
    </w:p>
    <w:p w:rsidR="003E55AB" w:rsidRPr="00BE1AB0" w:rsidRDefault="003E55AB" w:rsidP="00C85216">
      <w:pPr>
        <w:suppressAutoHyphens w:val="0"/>
        <w:autoSpaceDN w:val="0"/>
        <w:adjustRightInd w:val="0"/>
        <w:rPr>
          <w:rFonts w:asciiTheme="minorHAnsi" w:hAnsiTheme="minorHAnsi" w:cs="Cambria"/>
          <w:color w:val="000000"/>
          <w:sz w:val="22"/>
          <w:szCs w:val="22"/>
          <w:lang w:val="hr-HR" w:eastAsia="en-US"/>
        </w:rPr>
      </w:pPr>
    </w:p>
    <w:p w:rsidR="00C85216" w:rsidRPr="0035248A" w:rsidRDefault="002F7E09" w:rsidP="005F2ED2">
      <w:pPr>
        <w:rPr>
          <w:rFonts w:asciiTheme="minorHAnsi" w:hAnsiTheme="minorHAnsi" w:cs="Tahoma"/>
          <w:color w:val="000000"/>
          <w:sz w:val="22"/>
          <w:szCs w:val="22"/>
          <w:lang w:val="hr-HR" w:eastAsia="en-US"/>
        </w:rPr>
      </w:pPr>
      <w:r w:rsidRPr="004C5116">
        <w:rPr>
          <w:rFonts w:asciiTheme="minorHAnsi" w:hAnsiTheme="minorHAnsi" w:cs="Tahoma"/>
          <w:color w:val="000000"/>
          <w:sz w:val="22"/>
          <w:szCs w:val="22"/>
          <w:lang w:val="hr-HR" w:eastAsia="en-US"/>
        </w:rPr>
        <w:t>Poduzeće partner, kojeg predstavlja dolje potpisani, ovlašten za potpisivanje u ime poduzeća partnera, u okviru ovog Poziva za dostavu prijedloga izjavljuje pod materijalnom i kaznenom odgovornošću da</w:t>
      </w:r>
      <w:r w:rsidRPr="00BE1AB0">
        <w:rPr>
          <w:rFonts w:asciiTheme="minorHAnsi" w:hAnsiTheme="minorHAnsi"/>
          <w:sz w:val="22"/>
          <w:szCs w:val="22"/>
          <w:lang w:val="hr-HR"/>
        </w:rPr>
        <w:t xml:space="preserve"> </w:t>
      </w:r>
      <w:r w:rsidRPr="004C5116">
        <w:rPr>
          <w:rFonts w:asciiTheme="minorHAnsi" w:hAnsiTheme="minorHAnsi" w:cs="Tahoma"/>
          <w:color w:val="000000"/>
          <w:sz w:val="22"/>
          <w:szCs w:val="22"/>
          <w:lang w:val="hr-HR" w:eastAsia="en-US"/>
        </w:rPr>
        <w:t>su svi podaci navedeni u ovoj Izjavi istiniti, točni i potpuni.</w:t>
      </w:r>
      <w:r w:rsidRPr="00BE1AB0">
        <w:rPr>
          <w:rFonts w:asciiTheme="minorHAnsi" w:hAnsiTheme="minorHAnsi"/>
          <w:sz w:val="22"/>
          <w:szCs w:val="22"/>
          <w:lang w:val="hr-HR"/>
        </w:rPr>
        <w:t xml:space="preserve"> </w:t>
      </w:r>
      <w:r w:rsidRPr="004C5116">
        <w:rPr>
          <w:rFonts w:asciiTheme="minorHAnsi" w:hAnsiTheme="minorHAnsi" w:cs="Tahoma"/>
          <w:color w:val="000000"/>
          <w:sz w:val="22"/>
          <w:szCs w:val="22"/>
          <w:lang w:val="hr-HR" w:eastAsia="en-US"/>
        </w:rPr>
        <w:t>Pod kaznenom i materijalnom odgovornošću izjavljujemo da</w:t>
      </w:r>
      <w:r w:rsidR="005F2ED2" w:rsidRPr="0035248A">
        <w:rPr>
          <w:rFonts w:asciiTheme="minorHAnsi" w:hAnsiTheme="minorHAnsi" w:cs="Tahoma"/>
          <w:color w:val="000000"/>
          <w:sz w:val="22"/>
          <w:szCs w:val="22"/>
          <w:lang w:val="hr-HR" w:eastAsia="en-US"/>
        </w:rPr>
        <w:t xml:space="preserve"> </w:t>
      </w:r>
      <w:r w:rsidR="005B4A7D" w:rsidRPr="0035248A">
        <w:rPr>
          <w:rFonts w:asciiTheme="minorHAnsi" w:hAnsiTheme="minorHAnsi" w:cs="Tahoma"/>
          <w:sz w:val="22"/>
          <w:szCs w:val="22"/>
          <w:lang w:val="hr-HR"/>
        </w:rPr>
        <w:t xml:space="preserve">ne potpadamo pod okolnosti navedene u člancima </w:t>
      </w:r>
      <w:r w:rsidR="00D81B63" w:rsidRPr="0035248A">
        <w:rPr>
          <w:rFonts w:asciiTheme="minorHAnsi" w:hAnsiTheme="minorHAnsi" w:cs="Tahoma"/>
          <w:sz w:val="22"/>
          <w:szCs w:val="22"/>
          <w:lang w:val="hr-HR"/>
        </w:rPr>
        <w:t>6</w:t>
      </w:r>
      <w:r w:rsidR="005B4A7D" w:rsidRPr="0035248A">
        <w:rPr>
          <w:rFonts w:asciiTheme="minorHAnsi" w:hAnsiTheme="minorHAnsi" w:cs="Tahoma"/>
          <w:sz w:val="22"/>
          <w:szCs w:val="22"/>
          <w:lang w:val="hr-HR"/>
        </w:rPr>
        <w:t xml:space="preserve">. i </w:t>
      </w:r>
      <w:r w:rsidR="00D81B63" w:rsidRPr="0035248A">
        <w:rPr>
          <w:rFonts w:asciiTheme="minorHAnsi" w:hAnsiTheme="minorHAnsi" w:cs="Tahoma"/>
          <w:sz w:val="22"/>
          <w:szCs w:val="22"/>
          <w:lang w:val="hr-HR"/>
        </w:rPr>
        <w:t>7</w:t>
      </w:r>
      <w:r w:rsidR="005B4A7D" w:rsidRPr="0035248A">
        <w:rPr>
          <w:rFonts w:asciiTheme="minorHAnsi" w:hAnsiTheme="minorHAnsi" w:cs="Tahoma"/>
          <w:sz w:val="22"/>
          <w:szCs w:val="22"/>
          <w:lang w:val="hr-HR"/>
        </w:rPr>
        <w:t xml:space="preserve">. Odluke o </w:t>
      </w:r>
      <w:r w:rsidR="00D81B63" w:rsidRPr="0035248A">
        <w:rPr>
          <w:rFonts w:asciiTheme="minorHAnsi" w:hAnsiTheme="minorHAnsi" w:cs="Tahoma"/>
          <w:sz w:val="22"/>
          <w:szCs w:val="22"/>
          <w:lang w:val="hr-HR"/>
        </w:rPr>
        <w:t xml:space="preserve">ciljevima, </w:t>
      </w:r>
      <w:r w:rsidR="005B4A7D" w:rsidRPr="0035248A">
        <w:rPr>
          <w:rFonts w:asciiTheme="minorHAnsi" w:hAnsiTheme="minorHAnsi" w:cs="Tahoma"/>
          <w:sz w:val="22"/>
          <w:szCs w:val="22"/>
          <w:lang w:val="hr-HR"/>
        </w:rPr>
        <w:t>uvjetima i postupcima za dodjeljivanje državne potpore za istraživanje, razvoj i inovacije</w:t>
      </w:r>
      <w:r w:rsidR="005F2ED2" w:rsidRPr="0035248A">
        <w:rPr>
          <w:rFonts w:asciiTheme="minorHAnsi" w:hAnsiTheme="minorHAnsi" w:cs="Tahoma"/>
          <w:sz w:val="22"/>
          <w:szCs w:val="22"/>
          <w:lang w:val="hr-HR"/>
        </w:rPr>
        <w:t xml:space="preserve"> (u daljnjem tekstu Odluka)</w:t>
      </w:r>
      <w:r w:rsidR="005B4A7D" w:rsidRPr="0035248A">
        <w:rPr>
          <w:rFonts w:asciiTheme="minorHAnsi" w:hAnsiTheme="minorHAnsi" w:cs="Tahoma"/>
          <w:sz w:val="22"/>
          <w:szCs w:val="22"/>
          <w:lang w:val="hr-HR"/>
        </w:rPr>
        <w:t>.</w:t>
      </w:r>
    </w:p>
    <w:p w:rsidR="005B4A7D" w:rsidRPr="0035248A" w:rsidRDefault="005B4A7D" w:rsidP="005B4A7D">
      <w:pPr>
        <w:spacing w:after="60"/>
        <w:ind w:left="720"/>
        <w:rPr>
          <w:rFonts w:asciiTheme="minorHAnsi" w:hAnsiTheme="minorHAnsi" w:cs="Tahoma"/>
          <w:sz w:val="22"/>
          <w:szCs w:val="22"/>
          <w:lang w:val="hr-HR"/>
        </w:rPr>
      </w:pPr>
    </w:p>
    <w:p w:rsidR="00C85216" w:rsidRPr="0035248A" w:rsidRDefault="005B4A7D" w:rsidP="005B4A7D">
      <w:pPr>
        <w:spacing w:after="60"/>
        <w:rPr>
          <w:rFonts w:asciiTheme="minorHAnsi" w:hAnsiTheme="minorHAnsi" w:cs="Tahoma"/>
          <w:sz w:val="22"/>
          <w:szCs w:val="22"/>
          <w:lang w:val="hr-HR"/>
        </w:rPr>
      </w:pPr>
      <w:r w:rsidRPr="0035248A">
        <w:rPr>
          <w:rFonts w:asciiTheme="minorHAnsi" w:hAnsiTheme="minorHAnsi" w:cs="Tahoma"/>
          <w:sz w:val="22"/>
          <w:szCs w:val="22"/>
          <w:lang w:val="hr-HR"/>
        </w:rPr>
        <w:t xml:space="preserve">Nadalje, </w:t>
      </w:r>
      <w:r w:rsidR="005F2ED2" w:rsidRPr="0035248A">
        <w:rPr>
          <w:rFonts w:asciiTheme="minorHAnsi" w:hAnsiTheme="minorHAnsi" w:cs="Tahoma"/>
          <w:sz w:val="22"/>
          <w:szCs w:val="22"/>
          <w:lang w:val="hr-HR"/>
        </w:rPr>
        <w:t xml:space="preserve">u skladu s člankom </w:t>
      </w:r>
      <w:r w:rsidR="00D81B63" w:rsidRPr="0035248A">
        <w:rPr>
          <w:rFonts w:asciiTheme="minorHAnsi" w:hAnsiTheme="minorHAnsi" w:cs="Tahoma"/>
          <w:sz w:val="22"/>
          <w:szCs w:val="22"/>
          <w:lang w:val="hr-HR"/>
        </w:rPr>
        <w:t>7</w:t>
      </w:r>
      <w:r w:rsidR="005F2ED2" w:rsidRPr="0035248A">
        <w:rPr>
          <w:rFonts w:asciiTheme="minorHAnsi" w:hAnsiTheme="minorHAnsi" w:cs="Tahoma"/>
          <w:sz w:val="22"/>
          <w:szCs w:val="22"/>
          <w:lang w:val="hr-HR"/>
        </w:rPr>
        <w:t xml:space="preserve">. Odluke </w:t>
      </w:r>
      <w:r w:rsidRPr="0035248A">
        <w:rPr>
          <w:rFonts w:asciiTheme="minorHAnsi" w:hAnsiTheme="minorHAnsi" w:cs="Tahoma"/>
          <w:sz w:val="22"/>
          <w:szCs w:val="22"/>
          <w:lang w:val="hr-HR"/>
        </w:rPr>
        <w:t xml:space="preserve">dostavljamo podatke o </w:t>
      </w:r>
      <w:r w:rsidR="006F1473" w:rsidRPr="0035248A">
        <w:rPr>
          <w:rFonts w:asciiTheme="minorHAnsi" w:hAnsiTheme="minorHAnsi" w:cs="Tahoma"/>
          <w:sz w:val="22"/>
          <w:szCs w:val="22"/>
          <w:lang w:val="hr-HR"/>
        </w:rPr>
        <w:t>primljenim državnim potporama (uključujući i potpore male vrijednosti)</w:t>
      </w:r>
      <w:r w:rsidR="0035248A" w:rsidRPr="004C5116">
        <w:rPr>
          <w:rStyle w:val="FootnoteReference"/>
          <w:rFonts w:asciiTheme="minorHAnsi" w:hAnsiTheme="minorHAnsi" w:cs="Tahoma"/>
          <w:sz w:val="22"/>
          <w:szCs w:val="22"/>
          <w:lang w:val="hr-HR"/>
        </w:rPr>
        <w:footnoteReference w:id="1"/>
      </w:r>
      <w:r w:rsidR="00C85216" w:rsidRPr="004C5116">
        <w:rPr>
          <w:rFonts w:asciiTheme="minorHAnsi" w:hAnsiTheme="minorHAnsi" w:cs="Tahoma"/>
          <w:sz w:val="22"/>
          <w:szCs w:val="22"/>
          <w:lang w:val="hr-HR"/>
        </w:rPr>
        <w:t xml:space="preserve">; </w:t>
      </w:r>
    </w:p>
    <w:p w:rsidR="005B4A7D" w:rsidRPr="0035248A" w:rsidRDefault="005B4A7D" w:rsidP="005B4A7D">
      <w:pPr>
        <w:spacing w:after="60"/>
        <w:rPr>
          <w:rFonts w:asciiTheme="minorHAnsi" w:hAnsiTheme="minorHAnsi" w:cs="Tahoma"/>
          <w:sz w:val="22"/>
          <w:szCs w:val="22"/>
          <w:highlight w:val="yellow"/>
          <w:lang w:val="hr-HR"/>
        </w:rPr>
      </w:pPr>
    </w:p>
    <w:tbl>
      <w:tblPr>
        <w:tblW w:w="10179" w:type="dxa"/>
        <w:tblInd w:w="-432"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900"/>
        <w:gridCol w:w="540"/>
        <w:gridCol w:w="1227"/>
        <w:gridCol w:w="1842"/>
        <w:gridCol w:w="1843"/>
        <w:gridCol w:w="1418"/>
        <w:gridCol w:w="1275"/>
        <w:gridCol w:w="1134"/>
      </w:tblGrid>
      <w:tr w:rsidR="005B4A7D" w:rsidRPr="0035248A" w:rsidTr="005B4A7D">
        <w:tc>
          <w:tcPr>
            <w:tcW w:w="1440" w:type="dxa"/>
            <w:gridSpan w:val="2"/>
            <w:tcBorders>
              <w:top w:val="double" w:sz="4" w:space="0" w:color="auto"/>
              <w:left w:val="doub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Naziv poduzetnika (ime/tvrtka):</w:t>
            </w:r>
          </w:p>
        </w:tc>
        <w:tc>
          <w:tcPr>
            <w:tcW w:w="8739" w:type="dxa"/>
            <w:gridSpan w:val="6"/>
            <w:tcBorders>
              <w:top w:val="double" w:sz="4" w:space="0" w:color="auto"/>
              <w:left w:val="doub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B4A7D" w:rsidRPr="0035248A" w:rsidTr="005B4A7D">
        <w:tc>
          <w:tcPr>
            <w:tcW w:w="1440" w:type="dxa"/>
            <w:gridSpan w:val="2"/>
            <w:tcBorders>
              <w:top w:val="double" w:sz="4" w:space="0" w:color="auto"/>
              <w:left w:val="doub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 xml:space="preserve">Sjedište: </w:t>
            </w:r>
          </w:p>
          <w:p w:rsidR="005B4A7D" w:rsidRPr="00BE1AB0" w:rsidRDefault="005B4A7D" w:rsidP="00331732">
            <w:pPr>
              <w:rPr>
                <w:rFonts w:asciiTheme="minorHAnsi" w:hAnsiTheme="minorHAnsi"/>
                <w:sz w:val="22"/>
                <w:szCs w:val="22"/>
                <w:lang w:val="hr-HR"/>
              </w:rPr>
            </w:pPr>
          </w:p>
        </w:tc>
        <w:tc>
          <w:tcPr>
            <w:tcW w:w="8739" w:type="dxa"/>
            <w:gridSpan w:val="6"/>
            <w:tcBorders>
              <w:top w:val="double" w:sz="4" w:space="0" w:color="auto"/>
              <w:left w:val="doub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B4A7D" w:rsidRPr="0035248A" w:rsidTr="005F2ED2">
        <w:tc>
          <w:tcPr>
            <w:tcW w:w="1440" w:type="dxa"/>
            <w:gridSpan w:val="2"/>
            <w:tcBorders>
              <w:top w:val="double" w:sz="4" w:space="0" w:color="auto"/>
              <w:left w:val="doub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Matični broj:</w:t>
            </w:r>
          </w:p>
          <w:p w:rsidR="005B4A7D" w:rsidRPr="00BE1AB0" w:rsidRDefault="005B4A7D" w:rsidP="00331732">
            <w:pPr>
              <w:rPr>
                <w:rFonts w:asciiTheme="minorHAnsi" w:hAnsiTheme="minorHAnsi"/>
                <w:sz w:val="22"/>
                <w:szCs w:val="22"/>
                <w:lang w:val="hr-HR"/>
              </w:rPr>
            </w:pPr>
          </w:p>
        </w:tc>
        <w:tc>
          <w:tcPr>
            <w:tcW w:w="3069" w:type="dxa"/>
            <w:gridSpan w:val="2"/>
            <w:tcBorders>
              <w:top w:val="double" w:sz="4" w:space="0" w:color="auto"/>
              <w:left w:val="doub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5670" w:type="dxa"/>
            <w:gridSpan w:val="4"/>
            <w:tcBorders>
              <w:top w:val="double" w:sz="4" w:space="0" w:color="auto"/>
              <w:left w:val="doub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OIB:</w:t>
            </w:r>
          </w:p>
        </w:tc>
      </w:tr>
      <w:tr w:rsidR="005F2ED2" w:rsidRPr="0035248A" w:rsidTr="005F2ED2">
        <w:trPr>
          <w:trHeight w:val="1815"/>
        </w:trPr>
        <w:tc>
          <w:tcPr>
            <w:tcW w:w="900" w:type="dxa"/>
            <w:vMerge w:val="restart"/>
            <w:tcBorders>
              <w:top w:val="double" w:sz="4" w:space="0" w:color="auto"/>
              <w:left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U 2011. godini:</w:t>
            </w:r>
          </w:p>
          <w:p w:rsidR="005B4A7D" w:rsidRPr="00BE1AB0" w:rsidRDefault="005B4A7D" w:rsidP="00331732">
            <w:pPr>
              <w:rPr>
                <w:rFonts w:asciiTheme="minorHAnsi" w:hAnsiTheme="minorHAnsi"/>
                <w:sz w:val="22"/>
                <w:szCs w:val="22"/>
                <w:lang w:val="hr-HR"/>
              </w:rPr>
            </w:pPr>
          </w:p>
        </w:tc>
        <w:tc>
          <w:tcPr>
            <w:tcW w:w="1767" w:type="dxa"/>
            <w:gridSpan w:val="2"/>
            <w:tcBorders>
              <w:top w:val="double" w:sz="4" w:space="0" w:color="auto"/>
              <w:left w:val="doub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Nazivi državnih tijela ili pravnih osoba koje su odobrile potpore:</w:t>
            </w:r>
          </w:p>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p>
        </w:tc>
        <w:tc>
          <w:tcPr>
            <w:tcW w:w="1842" w:type="dxa"/>
            <w:tcBorders>
              <w:top w:val="double" w:sz="4" w:space="0" w:color="auto"/>
              <w:left w:val="sing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Namjene ili projekti za koje su odobrene potpore (restrukturiranje, razvoj i istraživanje, usavršavanje)</w:t>
            </w:r>
          </w:p>
        </w:tc>
        <w:tc>
          <w:tcPr>
            <w:tcW w:w="1843" w:type="dxa"/>
            <w:tcBorders>
              <w:top w:val="double" w:sz="4" w:space="0" w:color="auto"/>
              <w:left w:val="sing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Program  na temelju kojeg je odobrena potpora (Zakon o poticanju ulaganja, Poticanja malog i srednje poduzetništva,…)</w:t>
            </w:r>
          </w:p>
        </w:tc>
        <w:tc>
          <w:tcPr>
            <w:tcW w:w="1418" w:type="dxa"/>
            <w:tcBorders>
              <w:top w:val="double" w:sz="4" w:space="0" w:color="auto"/>
              <w:left w:val="sing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Vrsta potpore</w:t>
            </w:r>
          </w:p>
          <w:p w:rsidR="00D81B63"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 xml:space="preserve">(subvencija, državno jamstvo, sufinanciranje kamate, </w:t>
            </w: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de minimis…)</w:t>
            </w:r>
          </w:p>
        </w:tc>
        <w:tc>
          <w:tcPr>
            <w:tcW w:w="1275" w:type="dxa"/>
            <w:tcBorders>
              <w:top w:val="double" w:sz="4" w:space="0" w:color="auto"/>
              <w:left w:val="sing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Iznosi potpora</w:t>
            </w: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u kunama:</w:t>
            </w:r>
          </w:p>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p>
        </w:tc>
        <w:tc>
          <w:tcPr>
            <w:tcW w:w="1134" w:type="dxa"/>
            <w:tcBorders>
              <w:top w:val="double" w:sz="4" w:space="0" w:color="auto"/>
              <w:left w:val="single" w:sz="4" w:space="0" w:color="auto"/>
              <w:bottom w:val="single" w:sz="4" w:space="0" w:color="auto"/>
              <w:right w:val="doub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Datumi</w:t>
            </w: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dodjele potpora:</w:t>
            </w:r>
          </w:p>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p>
        </w:tc>
      </w:tr>
      <w:tr w:rsidR="005F2ED2" w:rsidRPr="0035248A" w:rsidTr="005F2ED2">
        <w:trPr>
          <w:trHeight w:val="210"/>
        </w:trPr>
        <w:tc>
          <w:tcPr>
            <w:tcW w:w="900" w:type="dxa"/>
            <w:vMerge/>
            <w:tcBorders>
              <w:left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1767" w:type="dxa"/>
            <w:gridSpan w:val="2"/>
            <w:tcBorders>
              <w:top w:val="single" w:sz="4" w:space="0" w:color="auto"/>
              <w:left w:val="doub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1.</w:t>
            </w:r>
          </w:p>
        </w:tc>
        <w:tc>
          <w:tcPr>
            <w:tcW w:w="1842"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843"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418"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275"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134" w:type="dxa"/>
            <w:tcBorders>
              <w:top w:val="single" w:sz="4" w:space="0" w:color="auto"/>
              <w:left w:val="single" w:sz="4" w:space="0" w:color="auto"/>
              <w:bottom w:val="sing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F2ED2" w:rsidRPr="0035248A" w:rsidTr="005F2ED2">
        <w:trPr>
          <w:trHeight w:val="240"/>
        </w:trPr>
        <w:tc>
          <w:tcPr>
            <w:tcW w:w="900" w:type="dxa"/>
            <w:vMerge/>
            <w:tcBorders>
              <w:left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1767" w:type="dxa"/>
            <w:gridSpan w:val="2"/>
            <w:tcBorders>
              <w:top w:val="single" w:sz="4" w:space="0" w:color="auto"/>
              <w:left w:val="doub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2.</w:t>
            </w:r>
          </w:p>
        </w:tc>
        <w:tc>
          <w:tcPr>
            <w:tcW w:w="1842"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843"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418"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275"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134" w:type="dxa"/>
            <w:tcBorders>
              <w:top w:val="single" w:sz="4" w:space="0" w:color="auto"/>
              <w:left w:val="single" w:sz="4" w:space="0" w:color="auto"/>
              <w:bottom w:val="sing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F2ED2" w:rsidRPr="0035248A" w:rsidTr="005F2ED2">
        <w:trPr>
          <w:trHeight w:val="255"/>
        </w:trPr>
        <w:tc>
          <w:tcPr>
            <w:tcW w:w="900" w:type="dxa"/>
            <w:vMerge/>
            <w:tcBorders>
              <w:left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1767" w:type="dxa"/>
            <w:gridSpan w:val="2"/>
            <w:tcBorders>
              <w:top w:val="single" w:sz="4" w:space="0" w:color="auto"/>
              <w:left w:val="doub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3.</w:t>
            </w:r>
          </w:p>
        </w:tc>
        <w:tc>
          <w:tcPr>
            <w:tcW w:w="1842"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843"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418"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275"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134" w:type="dxa"/>
            <w:tcBorders>
              <w:top w:val="single" w:sz="4" w:space="0" w:color="auto"/>
              <w:left w:val="single" w:sz="4" w:space="0" w:color="auto"/>
              <w:bottom w:val="sing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F2ED2" w:rsidRPr="0035248A" w:rsidTr="005F2ED2">
        <w:trPr>
          <w:trHeight w:val="265"/>
        </w:trPr>
        <w:tc>
          <w:tcPr>
            <w:tcW w:w="900" w:type="dxa"/>
            <w:vMerge/>
            <w:tcBorders>
              <w:left w:val="doub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1767" w:type="dxa"/>
            <w:gridSpan w:val="2"/>
            <w:tcBorders>
              <w:top w:val="single" w:sz="4" w:space="0" w:color="auto"/>
              <w:left w:val="doub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4.</w:t>
            </w:r>
          </w:p>
        </w:tc>
        <w:tc>
          <w:tcPr>
            <w:tcW w:w="1842" w:type="dxa"/>
            <w:tcBorders>
              <w:top w:val="single" w:sz="4" w:space="0" w:color="auto"/>
              <w:left w:val="sing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843" w:type="dxa"/>
            <w:tcBorders>
              <w:top w:val="single" w:sz="4" w:space="0" w:color="auto"/>
              <w:left w:val="sing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418" w:type="dxa"/>
            <w:tcBorders>
              <w:top w:val="single" w:sz="4" w:space="0" w:color="auto"/>
              <w:left w:val="sing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275" w:type="dxa"/>
            <w:tcBorders>
              <w:top w:val="single" w:sz="4" w:space="0" w:color="auto"/>
              <w:left w:val="sing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134" w:type="dxa"/>
            <w:tcBorders>
              <w:top w:val="single" w:sz="4" w:space="0" w:color="auto"/>
              <w:left w:val="sing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F2ED2" w:rsidRPr="0035248A" w:rsidTr="005F2ED2">
        <w:trPr>
          <w:trHeight w:val="1755"/>
        </w:trPr>
        <w:tc>
          <w:tcPr>
            <w:tcW w:w="900" w:type="dxa"/>
            <w:vMerge w:val="restart"/>
            <w:tcBorders>
              <w:top w:val="double" w:sz="4" w:space="0" w:color="auto"/>
              <w:left w:val="double" w:sz="4" w:space="0" w:color="auto"/>
              <w:right w:val="doub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U 2012. godini:</w:t>
            </w:r>
          </w:p>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p>
        </w:tc>
        <w:tc>
          <w:tcPr>
            <w:tcW w:w="1767" w:type="dxa"/>
            <w:gridSpan w:val="2"/>
            <w:tcBorders>
              <w:top w:val="double" w:sz="4" w:space="0" w:color="auto"/>
              <w:left w:val="doub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Nazivi državnih tijela ili pravnih osoba koje su odobrile potpore:</w:t>
            </w:r>
          </w:p>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p>
        </w:tc>
        <w:tc>
          <w:tcPr>
            <w:tcW w:w="1842" w:type="dxa"/>
            <w:tcBorders>
              <w:top w:val="double" w:sz="4" w:space="0" w:color="auto"/>
              <w:left w:val="sing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Namjene ili projekti za koje su odobrene potpore (restrukturiranje, razvoj i istraživanje, usavršavanje)</w:t>
            </w:r>
          </w:p>
        </w:tc>
        <w:tc>
          <w:tcPr>
            <w:tcW w:w="1843" w:type="dxa"/>
            <w:tcBorders>
              <w:top w:val="double" w:sz="4" w:space="0" w:color="auto"/>
              <w:left w:val="sing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Program  na temelju kojeg je odobrena potpora (Zakon o poticanju ulaganja, Poticanja malog i srednje poduzetništva,…)</w:t>
            </w:r>
          </w:p>
        </w:tc>
        <w:tc>
          <w:tcPr>
            <w:tcW w:w="1418" w:type="dxa"/>
            <w:tcBorders>
              <w:top w:val="double" w:sz="4" w:space="0" w:color="auto"/>
              <w:left w:val="sing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Vrsta potpore</w:t>
            </w:r>
          </w:p>
          <w:p w:rsidR="00D81B63"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 xml:space="preserve">(subvencija, državno jamstvo, sufinanciranje kamate, </w:t>
            </w: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de minimis…)</w:t>
            </w:r>
          </w:p>
        </w:tc>
        <w:tc>
          <w:tcPr>
            <w:tcW w:w="1275" w:type="dxa"/>
            <w:tcBorders>
              <w:top w:val="double" w:sz="4" w:space="0" w:color="auto"/>
              <w:left w:val="sing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Iznosi potpora</w:t>
            </w: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 xml:space="preserve"> u kunama:</w:t>
            </w:r>
          </w:p>
          <w:p w:rsidR="005B4A7D" w:rsidRPr="00BE1AB0" w:rsidRDefault="005B4A7D" w:rsidP="006F1473">
            <w:pPr>
              <w:jc w:val="left"/>
              <w:rPr>
                <w:rFonts w:asciiTheme="minorHAnsi" w:hAnsiTheme="minorHAnsi"/>
                <w:sz w:val="22"/>
                <w:szCs w:val="22"/>
                <w:lang w:val="hr-HR"/>
              </w:rPr>
            </w:pPr>
          </w:p>
        </w:tc>
        <w:tc>
          <w:tcPr>
            <w:tcW w:w="1134" w:type="dxa"/>
            <w:tcBorders>
              <w:top w:val="double" w:sz="4" w:space="0" w:color="auto"/>
              <w:left w:val="single" w:sz="4" w:space="0" w:color="auto"/>
              <w:bottom w:val="single" w:sz="4" w:space="0" w:color="auto"/>
              <w:right w:val="doub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Datumi</w:t>
            </w: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dodjele potpora:</w:t>
            </w:r>
          </w:p>
          <w:p w:rsidR="005B4A7D" w:rsidRPr="00BE1AB0" w:rsidRDefault="005B4A7D" w:rsidP="006F1473">
            <w:pPr>
              <w:jc w:val="left"/>
              <w:rPr>
                <w:rFonts w:asciiTheme="minorHAnsi" w:hAnsiTheme="minorHAnsi"/>
                <w:sz w:val="22"/>
                <w:szCs w:val="22"/>
                <w:lang w:val="hr-HR"/>
              </w:rPr>
            </w:pPr>
          </w:p>
        </w:tc>
      </w:tr>
      <w:tr w:rsidR="005F2ED2" w:rsidRPr="0035248A" w:rsidTr="005F2ED2">
        <w:trPr>
          <w:trHeight w:val="195"/>
        </w:trPr>
        <w:tc>
          <w:tcPr>
            <w:tcW w:w="900" w:type="dxa"/>
            <w:vMerge/>
            <w:tcBorders>
              <w:left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1767" w:type="dxa"/>
            <w:gridSpan w:val="2"/>
            <w:tcBorders>
              <w:top w:val="single" w:sz="4" w:space="0" w:color="auto"/>
              <w:left w:val="doub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1.</w:t>
            </w:r>
          </w:p>
        </w:tc>
        <w:tc>
          <w:tcPr>
            <w:tcW w:w="1842"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843"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418"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275"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134" w:type="dxa"/>
            <w:tcBorders>
              <w:top w:val="single" w:sz="4" w:space="0" w:color="auto"/>
              <w:left w:val="single" w:sz="4" w:space="0" w:color="auto"/>
              <w:bottom w:val="sing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F2ED2" w:rsidRPr="0035248A" w:rsidTr="005F2ED2">
        <w:trPr>
          <w:trHeight w:val="210"/>
        </w:trPr>
        <w:tc>
          <w:tcPr>
            <w:tcW w:w="900" w:type="dxa"/>
            <w:vMerge/>
            <w:tcBorders>
              <w:left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1767" w:type="dxa"/>
            <w:gridSpan w:val="2"/>
            <w:tcBorders>
              <w:top w:val="single" w:sz="4" w:space="0" w:color="auto"/>
              <w:left w:val="doub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2.</w:t>
            </w:r>
          </w:p>
        </w:tc>
        <w:tc>
          <w:tcPr>
            <w:tcW w:w="1842"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843"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418"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275"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134" w:type="dxa"/>
            <w:tcBorders>
              <w:top w:val="single" w:sz="4" w:space="0" w:color="auto"/>
              <w:left w:val="single" w:sz="4" w:space="0" w:color="auto"/>
              <w:bottom w:val="sing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F2ED2" w:rsidRPr="0035248A" w:rsidTr="005F2ED2">
        <w:trPr>
          <w:trHeight w:val="240"/>
        </w:trPr>
        <w:tc>
          <w:tcPr>
            <w:tcW w:w="900" w:type="dxa"/>
            <w:vMerge/>
            <w:tcBorders>
              <w:left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1767" w:type="dxa"/>
            <w:gridSpan w:val="2"/>
            <w:tcBorders>
              <w:top w:val="single" w:sz="4" w:space="0" w:color="auto"/>
              <w:left w:val="doub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3.</w:t>
            </w:r>
          </w:p>
        </w:tc>
        <w:tc>
          <w:tcPr>
            <w:tcW w:w="1842"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843"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418"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275"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134" w:type="dxa"/>
            <w:tcBorders>
              <w:top w:val="single" w:sz="4" w:space="0" w:color="auto"/>
              <w:left w:val="single" w:sz="4" w:space="0" w:color="auto"/>
              <w:bottom w:val="sing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F2ED2" w:rsidRPr="0035248A" w:rsidTr="005F2ED2">
        <w:trPr>
          <w:trHeight w:val="243"/>
        </w:trPr>
        <w:tc>
          <w:tcPr>
            <w:tcW w:w="900" w:type="dxa"/>
            <w:vMerge/>
            <w:tcBorders>
              <w:left w:val="doub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1767" w:type="dxa"/>
            <w:gridSpan w:val="2"/>
            <w:tcBorders>
              <w:top w:val="single" w:sz="4" w:space="0" w:color="auto"/>
              <w:left w:val="doub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4.</w:t>
            </w:r>
          </w:p>
        </w:tc>
        <w:tc>
          <w:tcPr>
            <w:tcW w:w="1842" w:type="dxa"/>
            <w:tcBorders>
              <w:top w:val="single" w:sz="4" w:space="0" w:color="auto"/>
              <w:left w:val="sing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843" w:type="dxa"/>
            <w:tcBorders>
              <w:top w:val="single" w:sz="4" w:space="0" w:color="auto"/>
              <w:left w:val="sing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418" w:type="dxa"/>
            <w:tcBorders>
              <w:top w:val="single" w:sz="4" w:space="0" w:color="auto"/>
              <w:left w:val="sing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275" w:type="dxa"/>
            <w:tcBorders>
              <w:top w:val="single" w:sz="4" w:space="0" w:color="auto"/>
              <w:left w:val="sing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134" w:type="dxa"/>
            <w:tcBorders>
              <w:top w:val="single" w:sz="4" w:space="0" w:color="auto"/>
              <w:left w:val="sing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F2ED2" w:rsidRPr="0035248A" w:rsidTr="005F2ED2">
        <w:trPr>
          <w:trHeight w:val="1755"/>
        </w:trPr>
        <w:tc>
          <w:tcPr>
            <w:tcW w:w="900" w:type="dxa"/>
            <w:vMerge w:val="restart"/>
            <w:tcBorders>
              <w:top w:val="double" w:sz="4" w:space="0" w:color="auto"/>
              <w:left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U 2013. godini:</w:t>
            </w:r>
          </w:p>
          <w:p w:rsidR="005B4A7D" w:rsidRPr="00BE1AB0" w:rsidRDefault="005B4A7D" w:rsidP="00331732">
            <w:pPr>
              <w:rPr>
                <w:rFonts w:asciiTheme="minorHAnsi" w:hAnsiTheme="minorHAnsi"/>
                <w:sz w:val="22"/>
                <w:szCs w:val="22"/>
                <w:lang w:val="hr-HR"/>
              </w:rPr>
            </w:pPr>
          </w:p>
          <w:p w:rsidR="005B4A7D" w:rsidRPr="00BE1AB0" w:rsidRDefault="005B4A7D" w:rsidP="00331732">
            <w:pPr>
              <w:rPr>
                <w:rFonts w:asciiTheme="minorHAnsi" w:hAnsiTheme="minorHAnsi"/>
                <w:sz w:val="22"/>
                <w:szCs w:val="22"/>
                <w:lang w:val="hr-HR"/>
              </w:rPr>
            </w:pPr>
          </w:p>
        </w:tc>
        <w:tc>
          <w:tcPr>
            <w:tcW w:w="1767" w:type="dxa"/>
            <w:gridSpan w:val="2"/>
            <w:tcBorders>
              <w:top w:val="double" w:sz="4" w:space="0" w:color="auto"/>
              <w:left w:val="doub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Nazivi državnih tijela ili pravnih osoba koje su odobrile potpore:</w:t>
            </w:r>
          </w:p>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p>
        </w:tc>
        <w:tc>
          <w:tcPr>
            <w:tcW w:w="1842" w:type="dxa"/>
            <w:tcBorders>
              <w:top w:val="double" w:sz="4" w:space="0" w:color="auto"/>
              <w:left w:val="sing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Namjene ili projekti za koje su odobrene potpore (restrukturiranje, razvoj i istraživanje, usavršavanje)</w:t>
            </w:r>
          </w:p>
        </w:tc>
        <w:tc>
          <w:tcPr>
            <w:tcW w:w="1843" w:type="dxa"/>
            <w:tcBorders>
              <w:top w:val="double" w:sz="4" w:space="0" w:color="auto"/>
              <w:left w:val="sing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Program  na temelju kojeg je odobrena potpora (Zakon o poticanju ulaganja, Poticanja malog i srednje poduzetništva,…)</w:t>
            </w:r>
          </w:p>
        </w:tc>
        <w:tc>
          <w:tcPr>
            <w:tcW w:w="1418" w:type="dxa"/>
            <w:tcBorders>
              <w:top w:val="double" w:sz="4" w:space="0" w:color="auto"/>
              <w:left w:val="sing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Vrsta potpore</w:t>
            </w:r>
          </w:p>
          <w:p w:rsidR="00D81B63"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 xml:space="preserve">(subvencija, državno jamstvo, sufinanciranje kamate, </w:t>
            </w: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de minimis…)</w:t>
            </w:r>
          </w:p>
        </w:tc>
        <w:tc>
          <w:tcPr>
            <w:tcW w:w="1275" w:type="dxa"/>
            <w:tcBorders>
              <w:top w:val="double" w:sz="4" w:space="0" w:color="auto"/>
              <w:left w:val="single" w:sz="4" w:space="0" w:color="auto"/>
              <w:bottom w:val="single" w:sz="4" w:space="0" w:color="auto"/>
              <w:right w:val="sing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Iznosi potpora</w:t>
            </w: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 xml:space="preserve"> u kunama:</w:t>
            </w:r>
          </w:p>
          <w:p w:rsidR="005B4A7D" w:rsidRPr="00BE1AB0" w:rsidRDefault="005B4A7D" w:rsidP="006F1473">
            <w:pPr>
              <w:jc w:val="left"/>
              <w:rPr>
                <w:rFonts w:asciiTheme="minorHAnsi" w:hAnsiTheme="minorHAnsi"/>
                <w:sz w:val="22"/>
                <w:szCs w:val="22"/>
                <w:lang w:val="hr-HR"/>
              </w:rPr>
            </w:pPr>
          </w:p>
        </w:tc>
        <w:tc>
          <w:tcPr>
            <w:tcW w:w="1134" w:type="dxa"/>
            <w:tcBorders>
              <w:top w:val="double" w:sz="4" w:space="0" w:color="auto"/>
              <w:left w:val="single" w:sz="4" w:space="0" w:color="auto"/>
              <w:bottom w:val="single" w:sz="4" w:space="0" w:color="auto"/>
              <w:right w:val="double" w:sz="4" w:space="0" w:color="auto"/>
            </w:tcBorders>
          </w:tcPr>
          <w:p w:rsidR="005B4A7D" w:rsidRPr="00BE1AB0" w:rsidRDefault="005B4A7D" w:rsidP="006F1473">
            <w:pPr>
              <w:jc w:val="left"/>
              <w:rPr>
                <w:rFonts w:asciiTheme="minorHAnsi" w:hAnsiTheme="minorHAnsi"/>
                <w:sz w:val="22"/>
                <w:szCs w:val="22"/>
                <w:lang w:val="hr-HR"/>
              </w:rPr>
            </w:pP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Datumi</w:t>
            </w:r>
          </w:p>
          <w:p w:rsidR="005B4A7D" w:rsidRPr="00BE1AB0" w:rsidRDefault="005B4A7D" w:rsidP="006F1473">
            <w:pPr>
              <w:jc w:val="left"/>
              <w:rPr>
                <w:rFonts w:asciiTheme="minorHAnsi" w:hAnsiTheme="minorHAnsi"/>
                <w:sz w:val="22"/>
                <w:szCs w:val="22"/>
                <w:lang w:val="hr-HR"/>
              </w:rPr>
            </w:pPr>
            <w:r w:rsidRPr="00BE1AB0">
              <w:rPr>
                <w:rFonts w:asciiTheme="minorHAnsi" w:hAnsiTheme="minorHAnsi"/>
                <w:sz w:val="22"/>
                <w:szCs w:val="22"/>
                <w:lang w:val="hr-HR"/>
              </w:rPr>
              <w:t>dodjele potpora:</w:t>
            </w:r>
          </w:p>
          <w:p w:rsidR="005B4A7D" w:rsidRPr="00BE1AB0" w:rsidRDefault="005B4A7D" w:rsidP="006F1473">
            <w:pPr>
              <w:jc w:val="left"/>
              <w:rPr>
                <w:rFonts w:asciiTheme="minorHAnsi" w:hAnsiTheme="minorHAnsi"/>
                <w:sz w:val="22"/>
                <w:szCs w:val="22"/>
                <w:lang w:val="hr-HR"/>
              </w:rPr>
            </w:pPr>
          </w:p>
        </w:tc>
      </w:tr>
      <w:tr w:rsidR="005F2ED2" w:rsidRPr="0035248A" w:rsidTr="005F2ED2">
        <w:trPr>
          <w:trHeight w:val="195"/>
        </w:trPr>
        <w:tc>
          <w:tcPr>
            <w:tcW w:w="900" w:type="dxa"/>
            <w:vMerge/>
            <w:tcBorders>
              <w:left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1767" w:type="dxa"/>
            <w:gridSpan w:val="2"/>
            <w:tcBorders>
              <w:top w:val="single" w:sz="4" w:space="0" w:color="auto"/>
              <w:left w:val="doub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1.</w:t>
            </w:r>
          </w:p>
        </w:tc>
        <w:tc>
          <w:tcPr>
            <w:tcW w:w="1842"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843"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418"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275"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134" w:type="dxa"/>
            <w:tcBorders>
              <w:top w:val="single" w:sz="4" w:space="0" w:color="auto"/>
              <w:left w:val="single" w:sz="4" w:space="0" w:color="auto"/>
              <w:bottom w:val="sing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F2ED2" w:rsidRPr="0035248A" w:rsidTr="005F2ED2">
        <w:trPr>
          <w:trHeight w:val="210"/>
        </w:trPr>
        <w:tc>
          <w:tcPr>
            <w:tcW w:w="900" w:type="dxa"/>
            <w:vMerge/>
            <w:tcBorders>
              <w:left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1767" w:type="dxa"/>
            <w:gridSpan w:val="2"/>
            <w:tcBorders>
              <w:top w:val="single" w:sz="4" w:space="0" w:color="auto"/>
              <w:left w:val="doub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2.</w:t>
            </w:r>
          </w:p>
        </w:tc>
        <w:tc>
          <w:tcPr>
            <w:tcW w:w="1842"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843"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418"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275"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134" w:type="dxa"/>
            <w:tcBorders>
              <w:top w:val="single" w:sz="4" w:space="0" w:color="auto"/>
              <w:left w:val="single" w:sz="4" w:space="0" w:color="auto"/>
              <w:bottom w:val="sing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F2ED2" w:rsidRPr="0035248A" w:rsidTr="005F2ED2">
        <w:trPr>
          <w:trHeight w:val="240"/>
        </w:trPr>
        <w:tc>
          <w:tcPr>
            <w:tcW w:w="900" w:type="dxa"/>
            <w:vMerge/>
            <w:tcBorders>
              <w:left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1767" w:type="dxa"/>
            <w:gridSpan w:val="2"/>
            <w:tcBorders>
              <w:top w:val="single" w:sz="4" w:space="0" w:color="auto"/>
              <w:left w:val="doub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3.</w:t>
            </w:r>
          </w:p>
        </w:tc>
        <w:tc>
          <w:tcPr>
            <w:tcW w:w="1842"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843"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418"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275" w:type="dxa"/>
            <w:tcBorders>
              <w:top w:val="single" w:sz="4" w:space="0" w:color="auto"/>
              <w:left w:val="single" w:sz="4" w:space="0" w:color="auto"/>
              <w:bottom w:val="sing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134" w:type="dxa"/>
            <w:tcBorders>
              <w:top w:val="single" w:sz="4" w:space="0" w:color="auto"/>
              <w:left w:val="single" w:sz="4" w:space="0" w:color="auto"/>
              <w:bottom w:val="sing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r w:rsidR="005F2ED2" w:rsidRPr="0035248A" w:rsidTr="005F2ED2">
        <w:trPr>
          <w:trHeight w:val="243"/>
        </w:trPr>
        <w:tc>
          <w:tcPr>
            <w:tcW w:w="900" w:type="dxa"/>
            <w:vMerge/>
            <w:tcBorders>
              <w:left w:val="doub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c>
          <w:tcPr>
            <w:tcW w:w="1767" w:type="dxa"/>
            <w:gridSpan w:val="2"/>
            <w:tcBorders>
              <w:top w:val="single" w:sz="4" w:space="0" w:color="auto"/>
              <w:left w:val="doub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r w:rsidRPr="00BE1AB0">
              <w:rPr>
                <w:rFonts w:asciiTheme="minorHAnsi" w:hAnsiTheme="minorHAnsi"/>
                <w:sz w:val="22"/>
                <w:szCs w:val="22"/>
                <w:lang w:val="hr-HR"/>
              </w:rPr>
              <w:t>4.</w:t>
            </w:r>
          </w:p>
        </w:tc>
        <w:tc>
          <w:tcPr>
            <w:tcW w:w="1842" w:type="dxa"/>
            <w:tcBorders>
              <w:top w:val="single" w:sz="4" w:space="0" w:color="auto"/>
              <w:left w:val="sing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843" w:type="dxa"/>
            <w:tcBorders>
              <w:top w:val="single" w:sz="4" w:space="0" w:color="auto"/>
              <w:left w:val="sing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418" w:type="dxa"/>
            <w:tcBorders>
              <w:top w:val="single" w:sz="4" w:space="0" w:color="auto"/>
              <w:left w:val="sing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275" w:type="dxa"/>
            <w:tcBorders>
              <w:top w:val="single" w:sz="4" w:space="0" w:color="auto"/>
              <w:left w:val="single" w:sz="4" w:space="0" w:color="auto"/>
              <w:bottom w:val="double" w:sz="4" w:space="0" w:color="auto"/>
              <w:right w:val="single" w:sz="4" w:space="0" w:color="auto"/>
            </w:tcBorders>
          </w:tcPr>
          <w:p w:rsidR="005B4A7D" w:rsidRPr="00BE1AB0" w:rsidRDefault="005B4A7D" w:rsidP="00331732">
            <w:pPr>
              <w:rPr>
                <w:rFonts w:asciiTheme="minorHAnsi" w:hAnsiTheme="minorHAnsi"/>
                <w:sz w:val="22"/>
                <w:szCs w:val="22"/>
                <w:lang w:val="hr-HR"/>
              </w:rPr>
            </w:pPr>
          </w:p>
        </w:tc>
        <w:tc>
          <w:tcPr>
            <w:tcW w:w="1134" w:type="dxa"/>
            <w:tcBorders>
              <w:top w:val="single" w:sz="4" w:space="0" w:color="auto"/>
              <w:left w:val="single" w:sz="4" w:space="0" w:color="auto"/>
              <w:bottom w:val="double" w:sz="4" w:space="0" w:color="auto"/>
              <w:right w:val="double" w:sz="4" w:space="0" w:color="auto"/>
            </w:tcBorders>
          </w:tcPr>
          <w:p w:rsidR="005B4A7D" w:rsidRPr="00BE1AB0" w:rsidRDefault="005B4A7D" w:rsidP="00331732">
            <w:pPr>
              <w:rPr>
                <w:rFonts w:asciiTheme="minorHAnsi" w:hAnsiTheme="minorHAnsi"/>
                <w:sz w:val="22"/>
                <w:szCs w:val="22"/>
                <w:lang w:val="hr-HR"/>
              </w:rPr>
            </w:pPr>
          </w:p>
        </w:tc>
      </w:tr>
    </w:tbl>
    <w:p w:rsidR="005B4A7D" w:rsidRPr="00BE1AB0" w:rsidRDefault="005B4A7D" w:rsidP="005B4A7D">
      <w:pPr>
        <w:spacing w:after="60"/>
        <w:rPr>
          <w:rFonts w:asciiTheme="minorHAnsi" w:hAnsiTheme="minorHAnsi" w:cs="Tahoma"/>
          <w:sz w:val="22"/>
          <w:szCs w:val="22"/>
          <w:highlight w:val="yellow"/>
          <w:lang w:val="hr-HR"/>
        </w:rPr>
      </w:pPr>
    </w:p>
    <w:p w:rsidR="00C85216" w:rsidRPr="00BE1AB0" w:rsidRDefault="00C85216" w:rsidP="005B4A7D">
      <w:pPr>
        <w:spacing w:after="60"/>
        <w:ind w:left="360"/>
        <w:rPr>
          <w:rFonts w:asciiTheme="minorHAnsi" w:hAnsiTheme="minorHAnsi" w:cs="Tahoma"/>
          <w:sz w:val="22"/>
          <w:szCs w:val="22"/>
          <w:lang w:val="hr-HR"/>
        </w:rPr>
      </w:pPr>
    </w:p>
    <w:p w:rsidR="003E55AB" w:rsidRPr="004C5116" w:rsidRDefault="003E55AB" w:rsidP="00C85216">
      <w:pPr>
        <w:suppressAutoHyphens w:val="0"/>
        <w:autoSpaceDN w:val="0"/>
        <w:adjustRightInd w:val="0"/>
        <w:ind w:left="720"/>
        <w:rPr>
          <w:rFonts w:asciiTheme="minorHAnsi" w:hAnsiTheme="minorHAnsi" w:cs="Tahoma"/>
          <w:color w:val="000000"/>
          <w:sz w:val="22"/>
          <w:szCs w:val="22"/>
          <w:lang w:val="hr-HR" w:eastAsia="en-US"/>
        </w:rPr>
      </w:pPr>
    </w:p>
    <w:p w:rsidR="003E55AB" w:rsidRPr="0035248A" w:rsidRDefault="003E55AB" w:rsidP="00C85216">
      <w:pPr>
        <w:suppressAutoHyphens w:val="0"/>
        <w:autoSpaceDN w:val="0"/>
        <w:adjustRightInd w:val="0"/>
        <w:jc w:val="left"/>
        <w:rPr>
          <w:rFonts w:asciiTheme="minorHAnsi" w:hAnsiTheme="minorHAnsi" w:cs="Tahoma"/>
          <w:color w:val="000000"/>
          <w:sz w:val="22"/>
          <w:szCs w:val="22"/>
          <w:lang w:val="hr-HR" w:eastAsia="en-US"/>
        </w:rPr>
      </w:pPr>
      <w:r w:rsidRPr="0035248A">
        <w:rPr>
          <w:rFonts w:asciiTheme="minorHAnsi" w:hAnsiTheme="minorHAnsi" w:cs="Tahoma"/>
          <w:color w:val="000000"/>
          <w:sz w:val="22"/>
          <w:szCs w:val="22"/>
          <w:lang w:val="hr-HR" w:eastAsia="en-US"/>
        </w:rPr>
        <w:t xml:space="preserve">______________________________ </w:t>
      </w:r>
      <w:r w:rsidRPr="0035248A">
        <w:rPr>
          <w:rFonts w:asciiTheme="minorHAnsi" w:hAnsiTheme="minorHAnsi" w:cs="Tahoma"/>
          <w:color w:val="000000"/>
          <w:sz w:val="22"/>
          <w:szCs w:val="22"/>
          <w:lang w:val="hr-HR" w:eastAsia="en-US"/>
        </w:rPr>
        <w:tab/>
      </w:r>
      <w:r w:rsidRPr="0035248A">
        <w:rPr>
          <w:rFonts w:asciiTheme="minorHAnsi" w:hAnsiTheme="minorHAnsi" w:cs="Tahoma"/>
          <w:color w:val="000000"/>
          <w:sz w:val="22"/>
          <w:szCs w:val="22"/>
          <w:lang w:val="hr-HR" w:eastAsia="en-US"/>
        </w:rPr>
        <w:tab/>
        <w:t xml:space="preserve">_________ </w:t>
      </w:r>
      <w:r w:rsidRPr="0035248A">
        <w:rPr>
          <w:rFonts w:asciiTheme="minorHAnsi" w:hAnsiTheme="minorHAnsi" w:cs="Tahoma"/>
          <w:color w:val="000000"/>
          <w:sz w:val="22"/>
          <w:szCs w:val="22"/>
          <w:lang w:val="hr-HR" w:eastAsia="en-US"/>
        </w:rPr>
        <w:tab/>
      </w:r>
      <w:r w:rsidRPr="0035248A">
        <w:rPr>
          <w:rFonts w:asciiTheme="minorHAnsi" w:hAnsiTheme="minorHAnsi" w:cs="Tahoma"/>
          <w:color w:val="000000"/>
          <w:sz w:val="22"/>
          <w:szCs w:val="22"/>
          <w:lang w:val="hr-HR" w:eastAsia="en-US"/>
        </w:rPr>
        <w:tab/>
      </w:r>
      <w:r w:rsidRPr="0035248A">
        <w:rPr>
          <w:rFonts w:asciiTheme="minorHAnsi" w:hAnsiTheme="minorHAnsi" w:cs="Tahoma"/>
          <w:color w:val="000000"/>
          <w:sz w:val="22"/>
          <w:szCs w:val="22"/>
          <w:lang w:val="hr-HR" w:eastAsia="en-US"/>
        </w:rPr>
        <w:tab/>
        <w:t xml:space="preserve">_________________ </w:t>
      </w:r>
    </w:p>
    <w:p w:rsidR="003E55AB" w:rsidRPr="00BE1AB0" w:rsidRDefault="003E55AB" w:rsidP="00C85216">
      <w:pPr>
        <w:suppressAutoHyphens w:val="0"/>
        <w:autoSpaceDN w:val="0"/>
        <w:adjustRightInd w:val="0"/>
        <w:jc w:val="left"/>
        <w:rPr>
          <w:rFonts w:asciiTheme="minorHAnsi" w:hAnsiTheme="minorHAnsi" w:cs="Tahoma"/>
          <w:color w:val="000000"/>
          <w:sz w:val="22"/>
          <w:szCs w:val="22"/>
          <w:lang w:val="hr-HR" w:eastAsia="en-US"/>
        </w:rPr>
      </w:pPr>
      <w:r w:rsidRPr="0035248A">
        <w:rPr>
          <w:rFonts w:asciiTheme="minorHAnsi" w:hAnsiTheme="minorHAnsi" w:cs="Tahoma"/>
          <w:color w:val="000000"/>
          <w:sz w:val="22"/>
          <w:szCs w:val="22"/>
          <w:lang w:val="hr-HR" w:eastAsia="en-US"/>
        </w:rPr>
        <w:t xml:space="preserve">(Položaj odgovorne osobe </w:t>
      </w:r>
      <w:r w:rsidR="006F1473" w:rsidRPr="0035248A">
        <w:rPr>
          <w:rFonts w:asciiTheme="minorHAnsi" w:hAnsiTheme="minorHAnsi" w:cs="Tahoma"/>
          <w:color w:val="000000"/>
          <w:sz w:val="22"/>
          <w:szCs w:val="22"/>
          <w:lang w:val="hr-HR" w:eastAsia="en-US"/>
        </w:rPr>
        <w:t>partnera</w:t>
      </w:r>
      <w:r w:rsidRPr="0035248A">
        <w:rPr>
          <w:rFonts w:asciiTheme="minorHAnsi" w:hAnsiTheme="minorHAnsi" w:cs="Tahoma"/>
          <w:color w:val="000000"/>
          <w:sz w:val="22"/>
          <w:szCs w:val="22"/>
          <w:lang w:val="hr-HR" w:eastAsia="en-US"/>
        </w:rPr>
        <w:t>)</w:t>
      </w:r>
      <w:r w:rsidRPr="0035248A">
        <w:rPr>
          <w:rFonts w:asciiTheme="minorHAnsi" w:hAnsiTheme="minorHAnsi" w:cs="Tahoma"/>
          <w:color w:val="000000"/>
          <w:sz w:val="22"/>
          <w:szCs w:val="22"/>
          <w:lang w:val="hr-HR" w:eastAsia="en-US"/>
        </w:rPr>
        <w:tab/>
      </w:r>
      <w:r w:rsidRPr="0035248A">
        <w:rPr>
          <w:rFonts w:asciiTheme="minorHAnsi" w:hAnsiTheme="minorHAnsi" w:cs="Tahoma"/>
          <w:color w:val="000000"/>
          <w:sz w:val="22"/>
          <w:szCs w:val="22"/>
          <w:lang w:val="hr-HR" w:eastAsia="en-US"/>
        </w:rPr>
        <w:tab/>
        <w:t xml:space="preserve">    (Potpis)</w:t>
      </w:r>
      <w:r w:rsidRPr="0035248A">
        <w:rPr>
          <w:rFonts w:asciiTheme="minorHAnsi" w:hAnsiTheme="minorHAnsi" w:cs="Tahoma"/>
          <w:color w:val="000000"/>
          <w:sz w:val="22"/>
          <w:szCs w:val="22"/>
          <w:lang w:val="hr-HR" w:eastAsia="en-US"/>
        </w:rPr>
        <w:tab/>
      </w:r>
      <w:r w:rsidRPr="0035248A">
        <w:rPr>
          <w:rFonts w:asciiTheme="minorHAnsi" w:hAnsiTheme="minorHAnsi" w:cs="Tahoma"/>
          <w:color w:val="000000"/>
          <w:sz w:val="22"/>
          <w:szCs w:val="22"/>
          <w:lang w:val="hr-HR" w:eastAsia="en-US"/>
        </w:rPr>
        <w:tab/>
        <w:t xml:space="preserve">                    (Ime i prezime)</w:t>
      </w:r>
      <w:r w:rsidRPr="0035248A">
        <w:rPr>
          <w:rFonts w:asciiTheme="minorHAnsi" w:hAnsiTheme="minorHAnsi" w:cs="Calibri"/>
          <w:color w:val="000000"/>
          <w:sz w:val="22"/>
          <w:szCs w:val="22"/>
          <w:lang w:val="hr-HR" w:eastAsia="en-US"/>
        </w:rPr>
        <w:t xml:space="preserve"> </w:t>
      </w:r>
    </w:p>
    <w:p w:rsidR="00BA62E7" w:rsidRPr="00BE1AB0" w:rsidRDefault="00BA62E7" w:rsidP="00161ADC">
      <w:pPr>
        <w:pStyle w:val="Default"/>
        <w:jc w:val="center"/>
        <w:rPr>
          <w:rFonts w:asciiTheme="minorHAnsi" w:hAnsiTheme="minorHAnsi" w:cs="Calibri"/>
          <w:sz w:val="22"/>
          <w:szCs w:val="22"/>
          <w:lang w:val="hr-HR"/>
        </w:rPr>
      </w:pPr>
    </w:p>
    <w:sectPr w:rsidR="00BA62E7" w:rsidRPr="00BE1A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8A" w:rsidRDefault="0035248A" w:rsidP="0035248A">
      <w:r>
        <w:separator/>
      </w:r>
    </w:p>
  </w:endnote>
  <w:endnote w:type="continuationSeparator" w:id="0">
    <w:p w:rsidR="0035248A" w:rsidRDefault="0035248A" w:rsidP="0035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8A" w:rsidRDefault="0035248A" w:rsidP="0035248A">
      <w:r>
        <w:separator/>
      </w:r>
    </w:p>
  </w:footnote>
  <w:footnote w:type="continuationSeparator" w:id="0">
    <w:p w:rsidR="0035248A" w:rsidRDefault="0035248A" w:rsidP="0035248A">
      <w:r>
        <w:continuationSeparator/>
      </w:r>
    </w:p>
  </w:footnote>
  <w:footnote w:id="1">
    <w:p w:rsidR="0035248A" w:rsidRPr="00BE1AB0" w:rsidRDefault="0035248A">
      <w:pPr>
        <w:pStyle w:val="FootnoteText"/>
        <w:rPr>
          <w:rFonts w:asciiTheme="minorHAnsi" w:hAnsiTheme="minorHAnsi"/>
          <w:lang w:val="hr-HR"/>
        </w:rPr>
      </w:pPr>
      <w:r w:rsidRPr="00BE1AB0">
        <w:rPr>
          <w:rStyle w:val="FootnoteReference"/>
          <w:rFonts w:asciiTheme="minorHAnsi" w:hAnsiTheme="minorHAnsi"/>
          <w:lang w:val="hr-HR"/>
        </w:rPr>
        <w:footnoteRef/>
      </w:r>
      <w:r w:rsidRPr="00BE1AB0">
        <w:rPr>
          <w:rFonts w:asciiTheme="minorHAnsi" w:hAnsiTheme="minorHAnsi"/>
          <w:lang w:val="hr-HR"/>
        </w:rPr>
        <w:t xml:space="preserve"> Sukladno Zakonu o državnim potporama (NN 72/13, 141/13), državna potpora je 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sa člankom 107. Ugovora o funkcioniranju Europske Unije (u daljnjem tekstu: UFEU)</w:t>
      </w:r>
      <w:r w:rsidRPr="004C5116">
        <w:rPr>
          <w:rFonts w:asciiTheme="minorHAnsi" w:hAnsiTheme="minorHAnsi"/>
          <w:lang w:val="hr-HR"/>
        </w:rPr>
        <w:t xml:space="preserve">. </w:t>
      </w:r>
      <w:r w:rsidR="00FD3A2C">
        <w:rPr>
          <w:rFonts w:asciiTheme="minorHAnsi" w:hAnsiTheme="minorHAnsi"/>
          <w:iCs/>
          <w:lang w:val="hr-HR"/>
        </w:rPr>
        <w:t>P</w:t>
      </w:r>
      <w:r w:rsidR="004C5116" w:rsidRPr="00BE1AB0">
        <w:rPr>
          <w:rFonts w:asciiTheme="minorHAnsi" w:hAnsiTheme="minorHAnsi"/>
          <w:iCs/>
          <w:lang w:val="hr-HR"/>
        </w:rPr>
        <w:t>otpora male vrijednosti </w:t>
      </w:r>
      <w:r w:rsidR="004C5116" w:rsidRPr="00BE1AB0">
        <w:rPr>
          <w:rFonts w:asciiTheme="minorHAnsi" w:hAnsiTheme="minorHAnsi"/>
          <w:lang w:val="hr-HR"/>
        </w:rPr>
        <w:t xml:space="preserve">je potpora uređena važećom uredbom Europske unije koja zbog svoga iznosa ne narušava ili ne prijeti narušavanjem tržišnog natjecanja i ne utječe na trgovinu između država članica Europske unije te ne predstavlja državnu potporu iz članka 107. stavka 1. UFEU. </w:t>
      </w:r>
      <w:r w:rsidRPr="004C5116">
        <w:rPr>
          <w:rFonts w:asciiTheme="minorHAnsi" w:hAnsiTheme="minorHAnsi"/>
          <w:lang w:val="hr-HR"/>
        </w:rPr>
        <w:t>Ministarstvo financija i Agencija za zaštitu tržišnog natjecanja prikupljaju, obrađuju i evidentiraju podatke o dodijeljenim državnim potporama (Ministarstvo financija u slučaju potpora malih vrijednosti).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15:restartNumberingAfterBreak="0">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3"/>
  </w:num>
  <w:num w:numId="23">
    <w:abstractNumId w:val="5"/>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3"/>
  </w:num>
  <w:num w:numId="39">
    <w:abstractNumId w:val="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10B81"/>
    <w:rsid w:val="00012719"/>
    <w:rsid w:val="00017EE5"/>
    <w:rsid w:val="00020B0D"/>
    <w:rsid w:val="00033ACD"/>
    <w:rsid w:val="000455F0"/>
    <w:rsid w:val="00045AF4"/>
    <w:rsid w:val="00052A40"/>
    <w:rsid w:val="000546CA"/>
    <w:rsid w:val="00072868"/>
    <w:rsid w:val="00072E1D"/>
    <w:rsid w:val="00073077"/>
    <w:rsid w:val="0008172D"/>
    <w:rsid w:val="000958FC"/>
    <w:rsid w:val="000963EC"/>
    <w:rsid w:val="000A1189"/>
    <w:rsid w:val="000B0F82"/>
    <w:rsid w:val="000B1816"/>
    <w:rsid w:val="000B32F2"/>
    <w:rsid w:val="000C06FB"/>
    <w:rsid w:val="000C5952"/>
    <w:rsid w:val="000D2F66"/>
    <w:rsid w:val="000D5216"/>
    <w:rsid w:val="000E2D60"/>
    <w:rsid w:val="000E3517"/>
    <w:rsid w:val="000E644B"/>
    <w:rsid w:val="000F0BB0"/>
    <w:rsid w:val="000F38E6"/>
    <w:rsid w:val="00104F50"/>
    <w:rsid w:val="001053B8"/>
    <w:rsid w:val="001058EF"/>
    <w:rsid w:val="00110FF5"/>
    <w:rsid w:val="00111450"/>
    <w:rsid w:val="00113C98"/>
    <w:rsid w:val="00120FF2"/>
    <w:rsid w:val="0012191F"/>
    <w:rsid w:val="00124E65"/>
    <w:rsid w:val="001266C1"/>
    <w:rsid w:val="001278B9"/>
    <w:rsid w:val="001344C0"/>
    <w:rsid w:val="0013591E"/>
    <w:rsid w:val="00135995"/>
    <w:rsid w:val="00140418"/>
    <w:rsid w:val="001437B3"/>
    <w:rsid w:val="00150EF8"/>
    <w:rsid w:val="00160C46"/>
    <w:rsid w:val="00161ADC"/>
    <w:rsid w:val="00167E19"/>
    <w:rsid w:val="00171FAF"/>
    <w:rsid w:val="001750EA"/>
    <w:rsid w:val="00175C56"/>
    <w:rsid w:val="00180236"/>
    <w:rsid w:val="00187BBD"/>
    <w:rsid w:val="001918C9"/>
    <w:rsid w:val="00194F08"/>
    <w:rsid w:val="00195225"/>
    <w:rsid w:val="001B4703"/>
    <w:rsid w:val="001C1159"/>
    <w:rsid w:val="001C6AC1"/>
    <w:rsid w:val="001C7EC4"/>
    <w:rsid w:val="001D75E5"/>
    <w:rsid w:val="001E2555"/>
    <w:rsid w:val="001E5F00"/>
    <w:rsid w:val="001F0984"/>
    <w:rsid w:val="001F0F7C"/>
    <w:rsid w:val="001F2890"/>
    <w:rsid w:val="00200088"/>
    <w:rsid w:val="00202F32"/>
    <w:rsid w:val="00203050"/>
    <w:rsid w:val="00216931"/>
    <w:rsid w:val="002227B3"/>
    <w:rsid w:val="002246BA"/>
    <w:rsid w:val="0023236A"/>
    <w:rsid w:val="00234585"/>
    <w:rsid w:val="00240C75"/>
    <w:rsid w:val="002623D7"/>
    <w:rsid w:val="00265FF4"/>
    <w:rsid w:val="00271730"/>
    <w:rsid w:val="0028222F"/>
    <w:rsid w:val="00295D00"/>
    <w:rsid w:val="002979C8"/>
    <w:rsid w:val="002B2394"/>
    <w:rsid w:val="002C2A97"/>
    <w:rsid w:val="002D1403"/>
    <w:rsid w:val="002D1468"/>
    <w:rsid w:val="002D247F"/>
    <w:rsid w:val="002D42DD"/>
    <w:rsid w:val="002E02A6"/>
    <w:rsid w:val="002E0E7C"/>
    <w:rsid w:val="002E2A9C"/>
    <w:rsid w:val="002F7E09"/>
    <w:rsid w:val="00310B94"/>
    <w:rsid w:val="00314996"/>
    <w:rsid w:val="0033292B"/>
    <w:rsid w:val="00334EC5"/>
    <w:rsid w:val="003414B8"/>
    <w:rsid w:val="00350D67"/>
    <w:rsid w:val="0035248A"/>
    <w:rsid w:val="00352CF3"/>
    <w:rsid w:val="00366FD4"/>
    <w:rsid w:val="00370220"/>
    <w:rsid w:val="00372C6F"/>
    <w:rsid w:val="003735C6"/>
    <w:rsid w:val="00377149"/>
    <w:rsid w:val="0038126A"/>
    <w:rsid w:val="003813B7"/>
    <w:rsid w:val="0038169B"/>
    <w:rsid w:val="00382C35"/>
    <w:rsid w:val="00391E86"/>
    <w:rsid w:val="00396DEC"/>
    <w:rsid w:val="003A4A51"/>
    <w:rsid w:val="003A6EC6"/>
    <w:rsid w:val="003B0488"/>
    <w:rsid w:val="003B637A"/>
    <w:rsid w:val="003B792E"/>
    <w:rsid w:val="003D0D50"/>
    <w:rsid w:val="003D45B5"/>
    <w:rsid w:val="003E55AB"/>
    <w:rsid w:val="003F1404"/>
    <w:rsid w:val="00401389"/>
    <w:rsid w:val="0040480B"/>
    <w:rsid w:val="0041280D"/>
    <w:rsid w:val="004204AD"/>
    <w:rsid w:val="00423A05"/>
    <w:rsid w:val="0042489C"/>
    <w:rsid w:val="0043048D"/>
    <w:rsid w:val="004324D5"/>
    <w:rsid w:val="00437055"/>
    <w:rsid w:val="00443C65"/>
    <w:rsid w:val="00445CF7"/>
    <w:rsid w:val="0044606E"/>
    <w:rsid w:val="00453F47"/>
    <w:rsid w:val="00455D99"/>
    <w:rsid w:val="0046038E"/>
    <w:rsid w:val="00461E7A"/>
    <w:rsid w:val="00464D1D"/>
    <w:rsid w:val="00467617"/>
    <w:rsid w:val="00470525"/>
    <w:rsid w:val="00477542"/>
    <w:rsid w:val="004944DC"/>
    <w:rsid w:val="004A1646"/>
    <w:rsid w:val="004B1DC0"/>
    <w:rsid w:val="004B1ED6"/>
    <w:rsid w:val="004B2BDD"/>
    <w:rsid w:val="004B3409"/>
    <w:rsid w:val="004B685F"/>
    <w:rsid w:val="004C5116"/>
    <w:rsid w:val="004C6297"/>
    <w:rsid w:val="004C716B"/>
    <w:rsid w:val="004E3540"/>
    <w:rsid w:val="004E37DE"/>
    <w:rsid w:val="004F2D2F"/>
    <w:rsid w:val="004F36B4"/>
    <w:rsid w:val="005030EC"/>
    <w:rsid w:val="005032B6"/>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707D"/>
    <w:rsid w:val="005A7D74"/>
    <w:rsid w:val="005B1F00"/>
    <w:rsid w:val="005B4A7D"/>
    <w:rsid w:val="005B4D76"/>
    <w:rsid w:val="005C2ADA"/>
    <w:rsid w:val="005D4503"/>
    <w:rsid w:val="005D59BE"/>
    <w:rsid w:val="005D7C21"/>
    <w:rsid w:val="005E0126"/>
    <w:rsid w:val="005E5433"/>
    <w:rsid w:val="005E6F9F"/>
    <w:rsid w:val="005F2ED2"/>
    <w:rsid w:val="00602907"/>
    <w:rsid w:val="00607366"/>
    <w:rsid w:val="00607855"/>
    <w:rsid w:val="00607AEE"/>
    <w:rsid w:val="00614DA2"/>
    <w:rsid w:val="00615261"/>
    <w:rsid w:val="00626125"/>
    <w:rsid w:val="0063238A"/>
    <w:rsid w:val="0064185D"/>
    <w:rsid w:val="00650A36"/>
    <w:rsid w:val="0065243E"/>
    <w:rsid w:val="00653B9C"/>
    <w:rsid w:val="00657EB2"/>
    <w:rsid w:val="0066094B"/>
    <w:rsid w:val="00667B33"/>
    <w:rsid w:val="00672F95"/>
    <w:rsid w:val="00683D1F"/>
    <w:rsid w:val="00693014"/>
    <w:rsid w:val="00693E57"/>
    <w:rsid w:val="0069600B"/>
    <w:rsid w:val="006A4AA9"/>
    <w:rsid w:val="006A4E27"/>
    <w:rsid w:val="006C3636"/>
    <w:rsid w:val="006C40B3"/>
    <w:rsid w:val="006D7575"/>
    <w:rsid w:val="006E1FBF"/>
    <w:rsid w:val="006E3BA5"/>
    <w:rsid w:val="006E473D"/>
    <w:rsid w:val="006E5C68"/>
    <w:rsid w:val="006E6F3C"/>
    <w:rsid w:val="006F05AE"/>
    <w:rsid w:val="006F1045"/>
    <w:rsid w:val="006F1473"/>
    <w:rsid w:val="006F4579"/>
    <w:rsid w:val="006F7745"/>
    <w:rsid w:val="006F7781"/>
    <w:rsid w:val="00700AEA"/>
    <w:rsid w:val="00707242"/>
    <w:rsid w:val="00710FC2"/>
    <w:rsid w:val="007128D2"/>
    <w:rsid w:val="0071616A"/>
    <w:rsid w:val="00716EFC"/>
    <w:rsid w:val="0072683C"/>
    <w:rsid w:val="00733485"/>
    <w:rsid w:val="00753A54"/>
    <w:rsid w:val="0076519C"/>
    <w:rsid w:val="00766A5C"/>
    <w:rsid w:val="00772147"/>
    <w:rsid w:val="00773A5E"/>
    <w:rsid w:val="00776021"/>
    <w:rsid w:val="00776273"/>
    <w:rsid w:val="00783168"/>
    <w:rsid w:val="00790467"/>
    <w:rsid w:val="00793604"/>
    <w:rsid w:val="007C1A69"/>
    <w:rsid w:val="007C27E8"/>
    <w:rsid w:val="007D0ADF"/>
    <w:rsid w:val="007D2617"/>
    <w:rsid w:val="007D7661"/>
    <w:rsid w:val="007F0FE4"/>
    <w:rsid w:val="007F46F9"/>
    <w:rsid w:val="00806C77"/>
    <w:rsid w:val="008073B0"/>
    <w:rsid w:val="00812563"/>
    <w:rsid w:val="008147F6"/>
    <w:rsid w:val="00816175"/>
    <w:rsid w:val="008378C8"/>
    <w:rsid w:val="00841E36"/>
    <w:rsid w:val="00843256"/>
    <w:rsid w:val="0085122F"/>
    <w:rsid w:val="00861273"/>
    <w:rsid w:val="00880FFB"/>
    <w:rsid w:val="00890854"/>
    <w:rsid w:val="00893227"/>
    <w:rsid w:val="00895543"/>
    <w:rsid w:val="008B2F54"/>
    <w:rsid w:val="008B36FA"/>
    <w:rsid w:val="008B55A6"/>
    <w:rsid w:val="008B595A"/>
    <w:rsid w:val="008C7286"/>
    <w:rsid w:val="008D4775"/>
    <w:rsid w:val="008D4F0C"/>
    <w:rsid w:val="008E1CB8"/>
    <w:rsid w:val="008E7996"/>
    <w:rsid w:val="008F1639"/>
    <w:rsid w:val="008F2100"/>
    <w:rsid w:val="008F5166"/>
    <w:rsid w:val="008F5411"/>
    <w:rsid w:val="00903BFD"/>
    <w:rsid w:val="00906D69"/>
    <w:rsid w:val="00920569"/>
    <w:rsid w:val="009227D9"/>
    <w:rsid w:val="00940295"/>
    <w:rsid w:val="009432B8"/>
    <w:rsid w:val="009503AB"/>
    <w:rsid w:val="009779EE"/>
    <w:rsid w:val="00977AF5"/>
    <w:rsid w:val="009815A3"/>
    <w:rsid w:val="00981C54"/>
    <w:rsid w:val="00992041"/>
    <w:rsid w:val="009A2152"/>
    <w:rsid w:val="009A5CD1"/>
    <w:rsid w:val="009A631C"/>
    <w:rsid w:val="009B0A4E"/>
    <w:rsid w:val="009B482B"/>
    <w:rsid w:val="009B76B8"/>
    <w:rsid w:val="009B7EBC"/>
    <w:rsid w:val="009C108D"/>
    <w:rsid w:val="009C17D6"/>
    <w:rsid w:val="009D2CF3"/>
    <w:rsid w:val="009D766F"/>
    <w:rsid w:val="009E46F7"/>
    <w:rsid w:val="009F09A7"/>
    <w:rsid w:val="009F0A86"/>
    <w:rsid w:val="00A05DF0"/>
    <w:rsid w:val="00A073E2"/>
    <w:rsid w:val="00A24548"/>
    <w:rsid w:val="00A25C37"/>
    <w:rsid w:val="00A36139"/>
    <w:rsid w:val="00A40AEA"/>
    <w:rsid w:val="00A53E17"/>
    <w:rsid w:val="00A56967"/>
    <w:rsid w:val="00A823FC"/>
    <w:rsid w:val="00A83CB6"/>
    <w:rsid w:val="00A85C2E"/>
    <w:rsid w:val="00A92CFE"/>
    <w:rsid w:val="00AB5E7C"/>
    <w:rsid w:val="00AB6FC6"/>
    <w:rsid w:val="00AC3FEB"/>
    <w:rsid w:val="00AD56B9"/>
    <w:rsid w:val="00AD645E"/>
    <w:rsid w:val="00AE2F26"/>
    <w:rsid w:val="00AE4631"/>
    <w:rsid w:val="00AE7883"/>
    <w:rsid w:val="00AF38B8"/>
    <w:rsid w:val="00AF546E"/>
    <w:rsid w:val="00B04DE9"/>
    <w:rsid w:val="00B06EBC"/>
    <w:rsid w:val="00B1706E"/>
    <w:rsid w:val="00B2024E"/>
    <w:rsid w:val="00B20CF0"/>
    <w:rsid w:val="00B211AA"/>
    <w:rsid w:val="00B37789"/>
    <w:rsid w:val="00B37A70"/>
    <w:rsid w:val="00B44196"/>
    <w:rsid w:val="00B45CB1"/>
    <w:rsid w:val="00B5229C"/>
    <w:rsid w:val="00B54DE6"/>
    <w:rsid w:val="00B6778C"/>
    <w:rsid w:val="00B80F56"/>
    <w:rsid w:val="00B81481"/>
    <w:rsid w:val="00B8288F"/>
    <w:rsid w:val="00B852D6"/>
    <w:rsid w:val="00B87054"/>
    <w:rsid w:val="00B8746F"/>
    <w:rsid w:val="00B87C6B"/>
    <w:rsid w:val="00B94E85"/>
    <w:rsid w:val="00B96F11"/>
    <w:rsid w:val="00BA5AA0"/>
    <w:rsid w:val="00BA62E7"/>
    <w:rsid w:val="00BB08FE"/>
    <w:rsid w:val="00BB2D35"/>
    <w:rsid w:val="00BB6476"/>
    <w:rsid w:val="00BB7BEE"/>
    <w:rsid w:val="00BC11BA"/>
    <w:rsid w:val="00BC5DD7"/>
    <w:rsid w:val="00BC688C"/>
    <w:rsid w:val="00BD13D8"/>
    <w:rsid w:val="00BE1AB0"/>
    <w:rsid w:val="00BE411E"/>
    <w:rsid w:val="00C01367"/>
    <w:rsid w:val="00C13F74"/>
    <w:rsid w:val="00C17A79"/>
    <w:rsid w:val="00C248EE"/>
    <w:rsid w:val="00C2724B"/>
    <w:rsid w:val="00C316E3"/>
    <w:rsid w:val="00C335C7"/>
    <w:rsid w:val="00C33EDA"/>
    <w:rsid w:val="00C53FE7"/>
    <w:rsid w:val="00C76FD2"/>
    <w:rsid w:val="00C85216"/>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23C0"/>
    <w:rsid w:val="00D17205"/>
    <w:rsid w:val="00D30024"/>
    <w:rsid w:val="00D30C94"/>
    <w:rsid w:val="00D360A6"/>
    <w:rsid w:val="00D37633"/>
    <w:rsid w:val="00D43BF2"/>
    <w:rsid w:val="00D4405A"/>
    <w:rsid w:val="00D67A60"/>
    <w:rsid w:val="00D775FF"/>
    <w:rsid w:val="00D81B63"/>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E03D35"/>
    <w:rsid w:val="00E13DF6"/>
    <w:rsid w:val="00E35C6E"/>
    <w:rsid w:val="00E40222"/>
    <w:rsid w:val="00E446A7"/>
    <w:rsid w:val="00E4567C"/>
    <w:rsid w:val="00E456FA"/>
    <w:rsid w:val="00E545D0"/>
    <w:rsid w:val="00E5537E"/>
    <w:rsid w:val="00E6347F"/>
    <w:rsid w:val="00E65D86"/>
    <w:rsid w:val="00E66076"/>
    <w:rsid w:val="00E67096"/>
    <w:rsid w:val="00E67B6E"/>
    <w:rsid w:val="00E719CC"/>
    <w:rsid w:val="00E83317"/>
    <w:rsid w:val="00E85021"/>
    <w:rsid w:val="00E91B10"/>
    <w:rsid w:val="00E94A08"/>
    <w:rsid w:val="00E95116"/>
    <w:rsid w:val="00EA1CFB"/>
    <w:rsid w:val="00EA2D1A"/>
    <w:rsid w:val="00EA7DBD"/>
    <w:rsid w:val="00EC2B98"/>
    <w:rsid w:val="00ED3CEB"/>
    <w:rsid w:val="00EE55FA"/>
    <w:rsid w:val="00EE56A3"/>
    <w:rsid w:val="00EF45E0"/>
    <w:rsid w:val="00F00EF7"/>
    <w:rsid w:val="00F06A48"/>
    <w:rsid w:val="00F0764D"/>
    <w:rsid w:val="00F26E7C"/>
    <w:rsid w:val="00F335BB"/>
    <w:rsid w:val="00F3586B"/>
    <w:rsid w:val="00F40360"/>
    <w:rsid w:val="00F415B2"/>
    <w:rsid w:val="00F500D4"/>
    <w:rsid w:val="00F55FC7"/>
    <w:rsid w:val="00F57C5B"/>
    <w:rsid w:val="00F72414"/>
    <w:rsid w:val="00F75D38"/>
    <w:rsid w:val="00F95B1A"/>
    <w:rsid w:val="00FA17BC"/>
    <w:rsid w:val="00FA7FB9"/>
    <w:rsid w:val="00FB32E9"/>
    <w:rsid w:val="00FB4E48"/>
    <w:rsid w:val="00FB720B"/>
    <w:rsid w:val="00FC2B14"/>
    <w:rsid w:val="00FD3A2C"/>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C9468-AEB5-4106-9361-EA87F458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Hyperlink">
    <w:name w:val="Hyperlink"/>
    <w:basedOn w:val="DefaultParagraphFont"/>
    <w:uiPriority w:val="99"/>
    <w:unhideWhenUsed/>
    <w:rsid w:val="008B36FA"/>
    <w:rPr>
      <w:color w:val="0000FF" w:themeColor="hyperlink"/>
      <w:u w:val="single"/>
    </w:rPr>
  </w:style>
  <w:style w:type="character" w:styleId="FootnoteReference">
    <w:name w:val="footnote reference"/>
    <w:basedOn w:val="DefaultParagraphFont"/>
    <w:uiPriority w:val="99"/>
    <w:semiHidden/>
    <w:unhideWhenUsed/>
    <w:rsid w:val="00352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E294-6C04-4081-A9E5-D5B4DFC1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Zvjezdana Ivaković</cp:lastModifiedBy>
  <cp:revision>2</cp:revision>
  <cp:lastPrinted>2013-11-26T15:32:00Z</cp:lastPrinted>
  <dcterms:created xsi:type="dcterms:W3CDTF">2019-03-14T09:03:00Z</dcterms:created>
  <dcterms:modified xsi:type="dcterms:W3CDTF">2019-03-14T09:03:00Z</dcterms:modified>
</cp:coreProperties>
</file>